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6" w:rsidRPr="00651A6F" w:rsidRDefault="002C4D56" w:rsidP="002C4D56">
      <w:pPr>
        <w:jc w:val="center"/>
        <w:rPr>
          <w:rFonts w:ascii="Arial" w:hAnsi="Arial" w:cs="Arial"/>
          <w:b/>
          <w:sz w:val="24"/>
          <w:szCs w:val="24"/>
        </w:rPr>
      </w:pPr>
      <w:r w:rsidRPr="00651A6F">
        <w:rPr>
          <w:rFonts w:ascii="Arial" w:hAnsi="Arial" w:cs="Arial"/>
          <w:b/>
          <w:sz w:val="24"/>
          <w:szCs w:val="24"/>
        </w:rPr>
        <w:t xml:space="preserve">Данные наблюдений за больными травматологического профиля, </w:t>
      </w:r>
      <w:r w:rsidR="007005F6" w:rsidRPr="00651A6F">
        <w:rPr>
          <w:rFonts w:ascii="Arial" w:hAnsi="Arial" w:cs="Arial"/>
          <w:b/>
          <w:sz w:val="24"/>
          <w:szCs w:val="24"/>
        </w:rPr>
        <w:br/>
      </w:r>
      <w:r w:rsidRPr="00651A6F">
        <w:rPr>
          <w:rFonts w:ascii="Arial" w:hAnsi="Arial" w:cs="Arial"/>
          <w:b/>
          <w:sz w:val="24"/>
          <w:szCs w:val="24"/>
        </w:rPr>
        <w:t xml:space="preserve">применявшими в лечебных и профилактических целях </w:t>
      </w:r>
      <w:r w:rsidR="007005F6" w:rsidRPr="00651A6F">
        <w:rPr>
          <w:rFonts w:ascii="Arial" w:hAnsi="Arial" w:cs="Arial"/>
          <w:b/>
          <w:sz w:val="24"/>
          <w:szCs w:val="24"/>
        </w:rPr>
        <w:br/>
      </w:r>
      <w:r w:rsidR="0002399C">
        <w:rPr>
          <w:rFonts w:ascii="Arial" w:hAnsi="Arial" w:cs="Arial"/>
          <w:b/>
          <w:sz w:val="24"/>
          <w:szCs w:val="24"/>
        </w:rPr>
        <w:t>Системные Продукты З</w:t>
      </w:r>
      <w:r w:rsidRPr="00651A6F">
        <w:rPr>
          <w:rFonts w:ascii="Arial" w:hAnsi="Arial" w:cs="Arial"/>
          <w:b/>
          <w:sz w:val="24"/>
          <w:szCs w:val="24"/>
        </w:rPr>
        <w:t xml:space="preserve">доровья компании ВИТАМАКС: </w:t>
      </w:r>
      <w:r w:rsidR="007005F6" w:rsidRPr="00651A6F">
        <w:rPr>
          <w:rFonts w:ascii="Arial" w:hAnsi="Arial" w:cs="Arial"/>
          <w:b/>
          <w:sz w:val="24"/>
          <w:szCs w:val="24"/>
        </w:rPr>
        <w:br/>
        <w:t>КАЛЬЦИЕВЫЙ КОМПЛЕКС, МАГНУМ С, НУТРИ ФЕМ</w:t>
      </w:r>
      <w:r w:rsidRPr="00651A6F">
        <w:rPr>
          <w:rFonts w:ascii="Arial" w:hAnsi="Arial" w:cs="Arial"/>
          <w:b/>
          <w:sz w:val="24"/>
          <w:szCs w:val="24"/>
        </w:rPr>
        <w:t xml:space="preserve"> для Женщин</w:t>
      </w:r>
    </w:p>
    <w:p w:rsidR="002C4D56" w:rsidRPr="00651A6F" w:rsidRDefault="002C4D56" w:rsidP="002C4D56">
      <w:pPr>
        <w:rPr>
          <w:rFonts w:ascii="Arial" w:hAnsi="Arial" w:cs="Arial"/>
          <w:i/>
        </w:rPr>
      </w:pPr>
    </w:p>
    <w:p w:rsidR="002C4D56" w:rsidRPr="00651A6F" w:rsidRDefault="002C4D56" w:rsidP="002C4D56">
      <w:pPr>
        <w:jc w:val="right"/>
        <w:rPr>
          <w:rFonts w:ascii="Arial" w:hAnsi="Arial" w:cs="Arial"/>
          <w:i/>
        </w:rPr>
      </w:pPr>
      <w:r w:rsidRPr="00651A6F">
        <w:rPr>
          <w:rFonts w:ascii="Arial" w:hAnsi="Arial" w:cs="Arial"/>
          <w:i/>
        </w:rPr>
        <w:t xml:space="preserve">А. Г. Сулейманов, </w:t>
      </w:r>
      <w:r w:rsidR="00651A6F" w:rsidRPr="00651A6F">
        <w:rPr>
          <w:rFonts w:ascii="Arial" w:hAnsi="Arial" w:cs="Arial"/>
          <w:i/>
        </w:rPr>
        <w:br/>
      </w:r>
      <w:r w:rsidRPr="00651A6F">
        <w:rPr>
          <w:rFonts w:ascii="Arial" w:hAnsi="Arial" w:cs="Arial"/>
          <w:i/>
        </w:rPr>
        <w:t xml:space="preserve">врач-травматолог, </w:t>
      </w:r>
      <w:r w:rsidR="00651A6F" w:rsidRPr="00651A6F">
        <w:rPr>
          <w:rFonts w:ascii="Arial" w:hAnsi="Arial" w:cs="Arial"/>
          <w:i/>
        </w:rPr>
        <w:br/>
      </w:r>
      <w:r w:rsidRPr="00651A6F">
        <w:rPr>
          <w:rFonts w:ascii="Arial" w:hAnsi="Arial" w:cs="Arial"/>
          <w:i/>
        </w:rPr>
        <w:t>2-й гор. поликлиника,</w:t>
      </w:r>
      <w:r w:rsidR="00651A6F" w:rsidRPr="00651A6F">
        <w:rPr>
          <w:rFonts w:ascii="Arial" w:hAnsi="Arial" w:cs="Arial"/>
          <w:i/>
        </w:rPr>
        <w:br/>
      </w:r>
      <w:r w:rsidRPr="00651A6F">
        <w:rPr>
          <w:rFonts w:ascii="Arial" w:hAnsi="Arial" w:cs="Arial"/>
          <w:i/>
        </w:rPr>
        <w:t xml:space="preserve"> г. Полтава </w:t>
      </w:r>
    </w:p>
    <w:p w:rsidR="00651A6F" w:rsidRDefault="0002399C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Системные Продукты З</w:t>
      </w:r>
      <w:r w:rsidR="002C4D56" w:rsidRPr="007005F6">
        <w:rPr>
          <w:rFonts w:ascii="Arial" w:hAnsi="Arial" w:cs="Arial"/>
        </w:rPr>
        <w:t xml:space="preserve">доровья компании ВИТАМАКС назначались строго индивидуально больным с предрасположенными факторами к осложнениям, при замедленной консолидации переломов, при несросшихся переломах, посттравматических остеопорозах, возвратных остеопорозах. В период наблюдения с октября 1996 г. по август 1997 года продукты компании ВИТАМАКС применяли около 120 больных различного возраста. Из них 40 больных от 16 до 39 лет, 50 больных от 40-60 лет и остальные в возрасте более 60 лет. </w:t>
      </w: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t xml:space="preserve">Эффект от проводимого лечения: в предыдущие годы на 40 больных приходилось до 20% осложнений. После применения продуктов ВИТАМАКС количество осложнений снизилось до 2%, сроки иммобилизации при переломах сократились до 25%, что имеет большое значение в реабилитационном периоде. При применении продуктов в группе больных старше 40 лет с возрастными изменениями (остеопороз и нарушения кровообращения) — осложнения уменьшились (по сравнению с предыдущими годами) с 25-30% до 1-2%, что свидетельствует о значительных результатах в реабилитационном периоде. </w:t>
      </w: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t xml:space="preserve">В возрастной группе больных старше 60 лет с деформирующими остеоартрозами, остеопорозами и переломами крупных трубчатых костей также наблюдались хорошие результаты: при переломах хирургической шейки плечевой и бедренной костей консолидация переломов и частичное восстановление функций конечностей были отмечены у 10 из 12 больных. </w:t>
      </w: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t xml:space="preserve">Дозировка: больными в возрасте до 40 лет при осложнениях и предрасполагающих факторах </w:t>
      </w:r>
      <w:r w:rsidR="005B0EE8" w:rsidRPr="005B0EE8">
        <w:rPr>
          <w:rFonts w:ascii="Arial" w:hAnsi="Arial" w:cs="Arial"/>
        </w:rPr>
        <w:t>МАГНУМ С, НУТРИ ФЕМ</w:t>
      </w:r>
      <w:r w:rsidR="005B0EE8">
        <w:rPr>
          <w:rFonts w:ascii="Arial" w:hAnsi="Arial" w:cs="Arial"/>
        </w:rPr>
        <w:t>*,</w:t>
      </w:r>
      <w:r w:rsidR="005B0EE8" w:rsidRPr="005B0EE8">
        <w:rPr>
          <w:rFonts w:ascii="Arial" w:hAnsi="Arial" w:cs="Arial"/>
        </w:rPr>
        <w:t xml:space="preserve"> </w:t>
      </w:r>
      <w:r w:rsidR="005B0EE8">
        <w:rPr>
          <w:rFonts w:ascii="Arial" w:hAnsi="Arial" w:cs="Arial"/>
        </w:rPr>
        <w:t xml:space="preserve">КАЛЬЦИЕВЫЙ КОМПЛЕКС </w:t>
      </w:r>
      <w:r w:rsidRPr="007005F6">
        <w:rPr>
          <w:rFonts w:ascii="Arial" w:hAnsi="Arial" w:cs="Arial"/>
        </w:rPr>
        <w:t xml:space="preserve">применялись по 1 капсуле 2-3 раза в день. Для профилактики осложнений по 1 капсуле в день на период иммобилизации. </w:t>
      </w: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t xml:space="preserve">В возрастной группе больных старше 40 лет при осложнениях — по 1 капсуле </w:t>
      </w:r>
      <w:r w:rsidR="0002399C">
        <w:rPr>
          <w:rFonts w:ascii="Arial" w:hAnsi="Arial" w:cs="Arial"/>
        </w:rPr>
        <w:t xml:space="preserve">продуктов </w:t>
      </w:r>
      <w:r w:rsidR="0002399C" w:rsidRPr="0002399C">
        <w:rPr>
          <w:rFonts w:ascii="Arial" w:hAnsi="Arial" w:cs="Arial"/>
          <w:sz w:val="24"/>
          <w:szCs w:val="24"/>
        </w:rPr>
        <w:t>КАЛЬЦИЕВЫЙ КОМПЛЕКС</w:t>
      </w:r>
      <w:r w:rsidR="0002399C">
        <w:rPr>
          <w:rFonts w:ascii="Arial" w:hAnsi="Arial" w:cs="Arial"/>
          <w:sz w:val="24"/>
          <w:szCs w:val="24"/>
        </w:rPr>
        <w:t xml:space="preserve"> и</w:t>
      </w:r>
      <w:r w:rsidR="0002399C" w:rsidRPr="0002399C">
        <w:rPr>
          <w:rFonts w:ascii="Arial" w:hAnsi="Arial" w:cs="Arial"/>
          <w:sz w:val="24"/>
          <w:szCs w:val="24"/>
        </w:rPr>
        <w:t xml:space="preserve"> МАГНУМ С</w:t>
      </w:r>
      <w:r w:rsidR="0002399C" w:rsidRPr="0002399C">
        <w:rPr>
          <w:rFonts w:ascii="Arial" w:hAnsi="Arial" w:cs="Arial"/>
        </w:rPr>
        <w:t xml:space="preserve"> </w:t>
      </w:r>
      <w:r w:rsidRPr="007005F6">
        <w:rPr>
          <w:rFonts w:ascii="Arial" w:hAnsi="Arial" w:cs="Arial"/>
        </w:rPr>
        <w:t xml:space="preserve">2-3 раза в день, больным женского пола — до 4 капсул </w:t>
      </w:r>
      <w:r w:rsidR="005B0EE8">
        <w:rPr>
          <w:rFonts w:ascii="Arial" w:hAnsi="Arial" w:cs="Arial"/>
        </w:rPr>
        <w:t xml:space="preserve">комплекса </w:t>
      </w:r>
      <w:r w:rsidR="005B0EE8" w:rsidRPr="005B0EE8">
        <w:rPr>
          <w:rFonts w:ascii="Arial" w:hAnsi="Arial" w:cs="Arial"/>
        </w:rPr>
        <w:t>НУТРИ ФЕМ</w:t>
      </w:r>
      <w:r w:rsidR="005B0EE8">
        <w:rPr>
          <w:rFonts w:ascii="Arial" w:hAnsi="Arial" w:cs="Arial"/>
        </w:rPr>
        <w:t>*</w:t>
      </w:r>
      <w:r w:rsidR="005B0EE8" w:rsidRPr="005B0EE8">
        <w:rPr>
          <w:rFonts w:ascii="Arial" w:hAnsi="Arial" w:cs="Arial"/>
        </w:rPr>
        <w:t xml:space="preserve"> </w:t>
      </w:r>
      <w:r w:rsidRPr="007005F6">
        <w:rPr>
          <w:rFonts w:ascii="Arial" w:hAnsi="Arial" w:cs="Arial"/>
        </w:rPr>
        <w:t xml:space="preserve">на срок до 2-3 месяцев в зависимости от диагноза. </w:t>
      </w: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lastRenderedPageBreak/>
        <w:t>Больным старше 60 лет</w:t>
      </w:r>
      <w:r w:rsidR="005B0EE8">
        <w:rPr>
          <w:rFonts w:ascii="Arial" w:hAnsi="Arial" w:cs="Arial"/>
        </w:rPr>
        <w:t xml:space="preserve"> </w:t>
      </w:r>
      <w:r w:rsidRPr="007005F6">
        <w:rPr>
          <w:rFonts w:ascii="Arial" w:hAnsi="Arial" w:cs="Arial"/>
        </w:rPr>
        <w:t xml:space="preserve"> </w:t>
      </w:r>
      <w:r w:rsidR="005B0EE8">
        <w:rPr>
          <w:rFonts w:ascii="Arial" w:hAnsi="Arial" w:cs="Arial"/>
        </w:rPr>
        <w:t xml:space="preserve">рекомендован прием комплексов </w:t>
      </w:r>
      <w:r w:rsidR="005B0EE8" w:rsidRPr="005B0EE8">
        <w:rPr>
          <w:rFonts w:ascii="Arial" w:hAnsi="Arial" w:cs="Arial"/>
        </w:rPr>
        <w:t>МАГНУМ С, НУТРИ ФЕМ</w:t>
      </w:r>
      <w:r w:rsidR="005B0EE8">
        <w:rPr>
          <w:rFonts w:ascii="Arial" w:hAnsi="Arial" w:cs="Arial"/>
        </w:rPr>
        <w:t>*,</w:t>
      </w:r>
      <w:r w:rsidR="005B0EE8" w:rsidRPr="005B0EE8">
        <w:rPr>
          <w:rFonts w:ascii="Arial" w:hAnsi="Arial" w:cs="Arial"/>
        </w:rPr>
        <w:t xml:space="preserve"> </w:t>
      </w:r>
      <w:r w:rsidR="005B0EE8">
        <w:rPr>
          <w:rFonts w:ascii="Arial" w:hAnsi="Arial" w:cs="Arial"/>
        </w:rPr>
        <w:t xml:space="preserve">КАЛЬЦИЕВЫЙ КОМПЛЕКС </w:t>
      </w:r>
      <w:r w:rsidRPr="007005F6">
        <w:rPr>
          <w:rFonts w:ascii="Arial" w:hAnsi="Arial" w:cs="Arial"/>
        </w:rPr>
        <w:t xml:space="preserve">по 1 капсуле 2 раза в день или  чаще — по 1 капсуле в день на более длительный срок до 3-4-х месяцев. </w:t>
      </w: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2C4D56" w:rsidRPr="007005F6" w:rsidRDefault="0002399C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Вывод</w:t>
      </w:r>
      <w:r w:rsidR="002C4D56" w:rsidRPr="007005F6">
        <w:rPr>
          <w:rFonts w:ascii="Arial" w:hAnsi="Arial" w:cs="Arial"/>
        </w:rPr>
        <w:t xml:space="preserve"> </w:t>
      </w:r>
    </w:p>
    <w:p w:rsidR="0002399C" w:rsidRDefault="0002399C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2C4D56" w:rsidRPr="007005F6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t xml:space="preserve">Наблюдение за состоянием больных дает возможность регулировать дозировку и тем самым предотвращать осложнения. </w:t>
      </w:r>
    </w:p>
    <w:p w:rsidR="001B7782" w:rsidRDefault="002C4D56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7005F6">
        <w:rPr>
          <w:rFonts w:ascii="Arial" w:hAnsi="Arial" w:cs="Arial"/>
        </w:rPr>
        <w:t>Дозировка продукта строго индивидуальна, в зависимости от возраста, пола и общего состояния больного.</w:t>
      </w:r>
    </w:p>
    <w:p w:rsidR="00944EE9" w:rsidRDefault="00944EE9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944EE9" w:rsidRDefault="00944EE9" w:rsidP="00944EE9">
      <w:pPr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Биологически активный комплекс </w:t>
      </w:r>
      <w:r w:rsidRPr="005B0EE8">
        <w:rPr>
          <w:rFonts w:ascii="Arial" w:hAnsi="Arial" w:cs="Arial"/>
        </w:rPr>
        <w:t xml:space="preserve">НУТРИ ФЕМ </w:t>
      </w:r>
      <w:r>
        <w:rPr>
          <w:rFonts w:ascii="Arial" w:hAnsi="Arial" w:cs="Arial"/>
        </w:rPr>
        <w:t>в настоящее время снят с производства. Его аналог: МЕНОВИТОЛ.</w:t>
      </w:r>
    </w:p>
    <w:p w:rsidR="00944EE9" w:rsidRPr="007005F6" w:rsidRDefault="00944EE9" w:rsidP="0002399C">
      <w:pPr>
        <w:spacing w:after="0" w:line="360" w:lineRule="auto"/>
        <w:ind w:firstLine="284"/>
        <w:jc w:val="both"/>
        <w:rPr>
          <w:rFonts w:ascii="Arial" w:hAnsi="Arial" w:cs="Arial"/>
        </w:rPr>
      </w:pPr>
    </w:p>
    <w:sectPr w:rsidR="00944EE9" w:rsidRPr="007005F6" w:rsidSect="001B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D56"/>
    <w:rsid w:val="0002399C"/>
    <w:rsid w:val="000D5B4F"/>
    <w:rsid w:val="001B7782"/>
    <w:rsid w:val="002C4D56"/>
    <w:rsid w:val="005B0EE8"/>
    <w:rsid w:val="00651A6F"/>
    <w:rsid w:val="007005F6"/>
    <w:rsid w:val="00944EE9"/>
    <w:rsid w:val="00DF0F74"/>
    <w:rsid w:val="00F4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7</cp:revision>
  <dcterms:created xsi:type="dcterms:W3CDTF">2010-11-02T12:24:00Z</dcterms:created>
  <dcterms:modified xsi:type="dcterms:W3CDTF">2011-02-08T10:26:00Z</dcterms:modified>
</cp:coreProperties>
</file>